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06AEA" w:rsidRDefault="00000000">
      <w:pPr>
        <w:overflowPunct w:val="0"/>
        <w:spacing w:beforeLines="50" w:before="156" w:afterLines="50" w:after="156" w:line="570" w:lineRule="exact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采购意向公开</w:t>
      </w:r>
    </w:p>
    <w:p w:rsidR="00406AEA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200" w:firstLine="640"/>
        <w:rPr>
          <w:rFonts w:ascii="仿宋_GB2312" w:hAnsi="Arial" w:cs="Arial"/>
        </w:rPr>
      </w:pPr>
      <w:r>
        <w:rPr>
          <w:rFonts w:ascii="仿宋_GB2312" w:hAnsi="Arial" w:cs="Arial" w:hint="eastAsia"/>
        </w:rPr>
        <w:t>为便于供应商及时了解军队采购信息，根据《军队物资服务集中采购需求管理暂行办法》等有关规定，现将</w:t>
      </w:r>
      <w:r>
        <w:rPr>
          <w:rFonts w:ascii="仿宋_GB2312" w:hAnsi="Arial" w:cs="Arial" w:hint="eastAsia"/>
          <w:u w:val="single"/>
        </w:rPr>
        <w:t>重庆</w:t>
      </w:r>
      <w:r w:rsidR="000C3E21">
        <w:rPr>
          <w:rFonts w:ascii="仿宋_GB2312" w:hAnsi="Arial" w:cs="Arial" w:hint="eastAsia"/>
          <w:u w:val="single"/>
        </w:rPr>
        <w:t>市</w:t>
      </w:r>
      <w:r>
        <w:rPr>
          <w:rFonts w:ascii="仿宋_GB2312" w:hAnsi="Arial" w:cs="Arial" w:hint="eastAsia"/>
          <w:u w:val="single"/>
        </w:rPr>
        <w:t>某部</w:t>
      </w:r>
      <w:r>
        <w:rPr>
          <w:rFonts w:ascii="仿宋_GB2312" w:hAnsi="Arial" w:cs="Arial" w:hint="eastAsia"/>
        </w:rPr>
        <w:t>的</w:t>
      </w:r>
      <w:r w:rsidR="008A2E51">
        <w:rPr>
          <w:rFonts w:ascii="仿宋_GB2312" w:hAnsi="Arial" w:cs="Arial" w:hint="eastAsia"/>
          <w:u w:val="single"/>
        </w:rPr>
        <w:t>某</w:t>
      </w:r>
      <w:r>
        <w:rPr>
          <w:rFonts w:ascii="仿宋_GB2312" w:hAnsi="Arial" w:cs="Arial" w:hint="eastAsia"/>
          <w:u w:val="single"/>
        </w:rPr>
        <w:t>信息管理平台、场地设备升级</w:t>
      </w:r>
      <w:r>
        <w:rPr>
          <w:rFonts w:ascii="仿宋_GB2312" w:hAnsi="Arial" w:cs="Arial" w:hint="eastAsia"/>
        </w:rPr>
        <w:t>采购意向公开如下：</w:t>
      </w:r>
    </w:p>
    <w:tbl>
      <w:tblPr>
        <w:tblW w:w="9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276"/>
        <w:gridCol w:w="2126"/>
        <w:gridCol w:w="1418"/>
        <w:gridCol w:w="1276"/>
        <w:gridCol w:w="1276"/>
        <w:gridCol w:w="992"/>
      </w:tblGrid>
      <w:tr w:rsidR="00406AEA">
        <w:trPr>
          <w:trHeight w:val="713"/>
          <w:jc w:val="center"/>
        </w:trPr>
        <w:tc>
          <w:tcPr>
            <w:tcW w:w="710" w:type="dxa"/>
            <w:vAlign w:val="center"/>
          </w:tcPr>
          <w:p w:rsidR="00406AE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序号</w:t>
            </w:r>
          </w:p>
        </w:tc>
        <w:tc>
          <w:tcPr>
            <w:tcW w:w="1276" w:type="dxa"/>
            <w:vAlign w:val="center"/>
          </w:tcPr>
          <w:p w:rsidR="00406AEA" w:rsidRDefault="00000000">
            <w:pPr>
              <w:tabs>
                <w:tab w:val="left" w:pos="993"/>
                <w:tab w:val="left" w:pos="1134"/>
                <w:tab w:val="left" w:pos="116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采购项目名    称</w:t>
            </w:r>
          </w:p>
        </w:tc>
        <w:tc>
          <w:tcPr>
            <w:tcW w:w="2126" w:type="dxa"/>
            <w:vAlign w:val="center"/>
          </w:tcPr>
          <w:p w:rsidR="00406AE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需求概况</w:t>
            </w:r>
          </w:p>
        </w:tc>
        <w:tc>
          <w:tcPr>
            <w:tcW w:w="1418" w:type="dxa"/>
            <w:vAlign w:val="center"/>
          </w:tcPr>
          <w:p w:rsidR="00406AE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初步技术</w:t>
            </w:r>
            <w:r>
              <w:rPr>
                <w:rFonts w:ascii="黑体" w:eastAsia="黑体" w:hAnsi="黑体" w:cs="Arial"/>
                <w:sz w:val="24"/>
                <w:szCs w:val="20"/>
              </w:rPr>
              <w:br/>
            </w:r>
            <w:r>
              <w:rPr>
                <w:rFonts w:ascii="黑体" w:eastAsia="黑体" w:hAnsi="黑体" w:cs="Arial" w:hint="eastAsia"/>
                <w:sz w:val="24"/>
                <w:szCs w:val="20"/>
              </w:rPr>
              <w:t>参    数</w:t>
            </w:r>
          </w:p>
        </w:tc>
        <w:tc>
          <w:tcPr>
            <w:tcW w:w="1276" w:type="dxa"/>
            <w:vAlign w:val="center"/>
          </w:tcPr>
          <w:p w:rsidR="00406AE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预算金额</w:t>
            </w:r>
          </w:p>
          <w:p w:rsidR="00406AE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（万元）</w:t>
            </w:r>
          </w:p>
        </w:tc>
        <w:tc>
          <w:tcPr>
            <w:tcW w:w="1276" w:type="dxa"/>
            <w:vAlign w:val="center"/>
          </w:tcPr>
          <w:p w:rsidR="00406AE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预计采购时    间</w:t>
            </w:r>
          </w:p>
        </w:tc>
        <w:tc>
          <w:tcPr>
            <w:tcW w:w="992" w:type="dxa"/>
            <w:vAlign w:val="center"/>
          </w:tcPr>
          <w:p w:rsidR="00406AE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备注</w:t>
            </w:r>
          </w:p>
        </w:tc>
      </w:tr>
      <w:tr w:rsidR="00406AEA">
        <w:trPr>
          <w:trHeight w:val="2003"/>
          <w:jc w:val="center"/>
        </w:trPr>
        <w:tc>
          <w:tcPr>
            <w:tcW w:w="710" w:type="dxa"/>
            <w:vAlign w:val="center"/>
          </w:tcPr>
          <w:p w:rsidR="00406AE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406AEA" w:rsidRDefault="008A2E51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某</w:t>
            </w:r>
            <w:r w:rsidR="000C3E21">
              <w:rPr>
                <w:rFonts w:ascii="仿宋_GB2312" w:hAnsi="宋体" w:cs="Arial" w:hint="eastAsia"/>
                <w:sz w:val="24"/>
              </w:rPr>
              <w:t>信息管理平台</w:t>
            </w:r>
          </w:p>
        </w:tc>
        <w:tc>
          <w:tcPr>
            <w:tcW w:w="2126" w:type="dxa"/>
            <w:vAlign w:val="center"/>
          </w:tcPr>
          <w:p w:rsidR="00406AEA" w:rsidRDefault="008A2E51">
            <w:pPr>
              <w:widowControl/>
              <w:snapToGrid w:val="0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某</w:t>
            </w:r>
            <w:r w:rsidR="000C3E21">
              <w:rPr>
                <w:rFonts w:ascii="仿宋_GB2312" w:hAnsi="宋体" w:cs="Arial" w:hint="eastAsia"/>
                <w:sz w:val="24"/>
                <w:szCs w:val="20"/>
              </w:rPr>
              <w:t>信息管理平台1套。</w:t>
            </w:r>
          </w:p>
        </w:tc>
        <w:tc>
          <w:tcPr>
            <w:tcW w:w="1418" w:type="dxa"/>
            <w:vAlign w:val="center"/>
          </w:tcPr>
          <w:p w:rsidR="00406AEA" w:rsidRDefault="00000000">
            <w:pPr>
              <w:widowControl/>
              <w:snapToGrid w:val="0"/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详见附件</w:t>
            </w:r>
          </w:p>
        </w:tc>
        <w:tc>
          <w:tcPr>
            <w:tcW w:w="1276" w:type="dxa"/>
            <w:vAlign w:val="center"/>
          </w:tcPr>
          <w:p w:rsidR="00406AE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140</w:t>
            </w:r>
          </w:p>
        </w:tc>
        <w:tc>
          <w:tcPr>
            <w:tcW w:w="1276" w:type="dxa"/>
            <w:vAlign w:val="center"/>
          </w:tcPr>
          <w:p w:rsidR="00406AE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2</w:t>
            </w:r>
            <w:r>
              <w:rPr>
                <w:rFonts w:ascii="仿宋_GB2312" w:hAnsi="宋体" w:cs="Arial"/>
                <w:sz w:val="24"/>
                <w:szCs w:val="20"/>
              </w:rPr>
              <w:t>023.12</w:t>
            </w:r>
          </w:p>
        </w:tc>
        <w:tc>
          <w:tcPr>
            <w:tcW w:w="992" w:type="dxa"/>
            <w:vAlign w:val="center"/>
          </w:tcPr>
          <w:p w:rsidR="00406AEA" w:rsidRDefault="00406AEA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</w:p>
        </w:tc>
      </w:tr>
      <w:tr w:rsidR="00406AEA">
        <w:trPr>
          <w:trHeight w:val="2003"/>
          <w:jc w:val="center"/>
        </w:trPr>
        <w:tc>
          <w:tcPr>
            <w:tcW w:w="710" w:type="dxa"/>
            <w:vAlign w:val="center"/>
          </w:tcPr>
          <w:p w:rsidR="00406AE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406AE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场地设备升级</w:t>
            </w:r>
          </w:p>
        </w:tc>
        <w:tc>
          <w:tcPr>
            <w:tcW w:w="2126" w:type="dxa"/>
            <w:vAlign w:val="center"/>
          </w:tcPr>
          <w:p w:rsidR="00406AEA" w:rsidRDefault="00000000">
            <w:pPr>
              <w:widowControl/>
              <w:snapToGrid w:val="0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包含视觉识别中长跑练习考核系统1套、400米障碍练习</w:t>
            </w:r>
            <w:r w:rsidR="00B24E7C">
              <w:rPr>
                <w:rFonts w:ascii="仿宋_GB2312" w:hAnsi="宋体" w:cs="Arial" w:hint="eastAsia"/>
                <w:sz w:val="24"/>
                <w:szCs w:val="20"/>
              </w:rPr>
              <w:t>考</w:t>
            </w:r>
            <w:r>
              <w:rPr>
                <w:rFonts w:ascii="仿宋_GB2312" w:hAnsi="宋体" w:cs="Arial" w:hint="eastAsia"/>
                <w:sz w:val="24"/>
                <w:szCs w:val="20"/>
              </w:rPr>
              <w:t>核系统1套、练习考核系统1套、游泳自动计时系统1套、智能手环充电柜6套、智能手环基站6套、有源电子标签1000套、触摸一体机15台。</w:t>
            </w:r>
          </w:p>
        </w:tc>
        <w:tc>
          <w:tcPr>
            <w:tcW w:w="1418" w:type="dxa"/>
            <w:vAlign w:val="center"/>
          </w:tcPr>
          <w:p w:rsidR="00406AEA" w:rsidRDefault="00000000">
            <w:pPr>
              <w:widowControl/>
              <w:snapToGrid w:val="0"/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详见附件</w:t>
            </w:r>
          </w:p>
        </w:tc>
        <w:tc>
          <w:tcPr>
            <w:tcW w:w="1276" w:type="dxa"/>
            <w:vAlign w:val="center"/>
          </w:tcPr>
          <w:p w:rsidR="00406AE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132.5</w:t>
            </w:r>
          </w:p>
        </w:tc>
        <w:tc>
          <w:tcPr>
            <w:tcW w:w="1276" w:type="dxa"/>
            <w:vAlign w:val="center"/>
          </w:tcPr>
          <w:p w:rsidR="00406AE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2</w:t>
            </w:r>
            <w:r>
              <w:rPr>
                <w:rFonts w:ascii="仿宋_GB2312" w:hAnsi="宋体" w:cs="Arial"/>
                <w:sz w:val="24"/>
                <w:szCs w:val="20"/>
              </w:rPr>
              <w:t>023.12</w:t>
            </w:r>
          </w:p>
        </w:tc>
        <w:tc>
          <w:tcPr>
            <w:tcW w:w="992" w:type="dxa"/>
            <w:vAlign w:val="center"/>
          </w:tcPr>
          <w:p w:rsidR="00406AEA" w:rsidRDefault="00406AEA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  <w:szCs w:val="20"/>
              </w:rPr>
            </w:pPr>
          </w:p>
        </w:tc>
      </w:tr>
    </w:tbl>
    <w:p w:rsidR="00406AEA" w:rsidRDefault="00000000">
      <w:pPr>
        <w:tabs>
          <w:tab w:val="left" w:pos="993"/>
          <w:tab w:val="left" w:pos="1134"/>
        </w:tabs>
        <w:overflowPunct w:val="0"/>
        <w:spacing w:line="570" w:lineRule="exact"/>
        <w:ind w:leftChars="200" w:left="1341" w:hangingChars="292" w:hanging="701"/>
        <w:rPr>
          <w:rFonts w:ascii="仿宋_GB2312" w:hAnsi="Arial" w:cs="Arial"/>
          <w:sz w:val="24"/>
          <w:szCs w:val="28"/>
        </w:rPr>
      </w:pPr>
      <w:r>
        <w:rPr>
          <w:rFonts w:ascii="仿宋_GB2312" w:hAnsi="Arial" w:cs="Arial" w:hint="eastAsia"/>
          <w:sz w:val="24"/>
          <w:szCs w:val="28"/>
        </w:rPr>
        <w:t>注：1.本次公开的采购意向仅作为供应商了解初步采购安排的参考，采购项目具体情况以最终发布的采购公告和采购文件为准；2.供应商可以通过军队采购平台反馈参与意向和意见建议。</w:t>
      </w:r>
    </w:p>
    <w:p w:rsidR="00406AEA" w:rsidRPr="00B24E7C" w:rsidRDefault="00000000" w:rsidP="00B24E7C">
      <w:pPr>
        <w:widowControl/>
        <w:spacing w:line="400" w:lineRule="exact"/>
        <w:ind w:firstLine="660"/>
        <w:jc w:val="left"/>
        <w:rPr>
          <w:rStyle w:val="a7"/>
          <w:rFonts w:ascii="仿宋_GB2312" w:hAnsi="宋体"/>
        </w:rPr>
      </w:pPr>
      <w:r w:rsidRPr="00B24E7C">
        <w:rPr>
          <w:rFonts w:ascii="仿宋_GB2312" w:hAnsi="宋体" w:cs="Arial" w:hint="eastAsia"/>
        </w:rPr>
        <w:t xml:space="preserve">陈老师  </w:t>
      </w:r>
      <w:r w:rsidRPr="00B24E7C">
        <w:rPr>
          <w:rFonts w:ascii="仿宋_GB2312" w:hAnsi="宋体" w:hint="eastAsia"/>
        </w:rPr>
        <w:t>邮箱地址：</w:t>
      </w:r>
      <w:hyperlink r:id="rId5" w:history="1">
        <w:r w:rsidRPr="00B24E7C">
          <w:rPr>
            <w:rStyle w:val="a7"/>
            <w:rFonts w:ascii="仿宋_GB2312" w:hAnsi="宋体" w:hint="eastAsia"/>
            <w:u w:val="none"/>
          </w:rPr>
          <w:t>347845861@qq.com</w:t>
        </w:r>
      </w:hyperlink>
    </w:p>
    <w:p w:rsidR="00B24E7C" w:rsidRPr="00B24E7C" w:rsidRDefault="00B24E7C" w:rsidP="00B24E7C">
      <w:pPr>
        <w:pStyle w:val="a0"/>
        <w:spacing w:line="400" w:lineRule="exact"/>
        <w:ind w:firstLineChars="700" w:firstLine="2240"/>
        <w:rPr>
          <w:rFonts w:ascii="仿宋_GB2312" w:hAnsi="宋体"/>
        </w:rPr>
      </w:pPr>
      <w:r w:rsidRPr="00B24E7C">
        <w:rPr>
          <w:rFonts w:ascii="仿宋_GB2312" w:hAnsi="宋体" w:hint="eastAsia"/>
        </w:rPr>
        <w:t>电话：15683660306</w:t>
      </w:r>
    </w:p>
    <w:p w:rsidR="00406AEA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right="278" w:firstLineChars="300" w:firstLine="960"/>
        <w:jc w:val="center"/>
        <w:rPr>
          <w:rFonts w:ascii="仿宋_GB2312" w:hAnsi="Arial" w:cs="Arial"/>
        </w:rPr>
      </w:pPr>
      <w:r>
        <w:rPr>
          <w:rFonts w:ascii="仿宋_GB2312" w:hAnsi="Arial" w:cs="Arial" w:hint="eastAsia"/>
        </w:rPr>
        <w:t xml:space="preserve">                             </w:t>
      </w:r>
      <w:r>
        <w:rPr>
          <w:rFonts w:ascii="黑体" w:eastAsia="黑体" w:hAnsi="黑体" w:cs="宋体" w:hint="eastAsia"/>
          <w:sz w:val="24"/>
        </w:rPr>
        <w:t xml:space="preserve">  </w:t>
      </w:r>
      <w:r>
        <w:rPr>
          <w:rFonts w:ascii="仿宋_GB2312" w:hAnsi="Arial" w:cs="Arial" w:hint="eastAsia"/>
        </w:rPr>
        <w:t>重庆</w:t>
      </w:r>
      <w:r w:rsidR="000C3E21">
        <w:rPr>
          <w:rFonts w:ascii="仿宋_GB2312" w:hAnsi="Arial" w:cs="Arial" w:hint="eastAsia"/>
        </w:rPr>
        <w:t>市</w:t>
      </w:r>
      <w:r>
        <w:rPr>
          <w:rFonts w:ascii="仿宋_GB2312" w:hAnsi="Arial" w:cs="Arial" w:hint="eastAsia"/>
        </w:rPr>
        <w:t>某部</w:t>
      </w:r>
    </w:p>
    <w:p w:rsidR="00406AEA" w:rsidRDefault="00000000">
      <w:pPr>
        <w:overflowPunct w:val="0"/>
        <w:spacing w:line="570" w:lineRule="exact"/>
        <w:jc w:val="right"/>
        <w:rPr>
          <w:rFonts w:ascii="黑体" w:eastAsia="黑体" w:hAnsi="黑体" w:cs="黑体"/>
          <w:sz w:val="28"/>
          <w:szCs w:val="28"/>
        </w:rPr>
      </w:pPr>
      <w:r>
        <w:rPr>
          <w:rFonts w:ascii="仿宋_GB2312" w:hAnsi="Arial" w:cs="Arial" w:hint="eastAsia"/>
        </w:rPr>
        <w:t>2</w:t>
      </w:r>
      <w:r>
        <w:rPr>
          <w:rFonts w:ascii="仿宋_GB2312" w:hAnsi="Arial" w:cs="Arial"/>
        </w:rPr>
        <w:t>023</w:t>
      </w:r>
      <w:r>
        <w:rPr>
          <w:rFonts w:ascii="仿宋_GB2312" w:hAnsi="Arial" w:cs="Arial" w:hint="eastAsia"/>
        </w:rPr>
        <w:t>年</w:t>
      </w:r>
      <w:r>
        <w:rPr>
          <w:rFonts w:ascii="仿宋_GB2312" w:hAnsi="Arial" w:cs="Arial"/>
        </w:rPr>
        <w:t>5</w:t>
      </w:r>
      <w:r>
        <w:rPr>
          <w:rFonts w:ascii="仿宋_GB2312" w:hAnsi="Arial" w:cs="Arial" w:hint="eastAsia"/>
        </w:rPr>
        <w:t>月</w:t>
      </w:r>
      <w:r>
        <w:rPr>
          <w:rFonts w:ascii="仿宋_GB2312" w:hAnsi="Arial" w:cs="Arial"/>
        </w:rPr>
        <w:t>1</w:t>
      </w:r>
      <w:r w:rsidR="000C3E21">
        <w:rPr>
          <w:rFonts w:ascii="仿宋_GB2312" w:hAnsi="Arial" w:cs="Arial"/>
        </w:rPr>
        <w:t>8</w:t>
      </w:r>
      <w:r>
        <w:rPr>
          <w:rFonts w:ascii="仿宋_GB2312" w:hAnsi="Arial" w:cs="Arial" w:hint="eastAsia"/>
        </w:rPr>
        <w:t>日</w:t>
      </w:r>
      <w:r>
        <w:rPr>
          <w:rFonts w:ascii="黑体" w:eastAsia="黑体" w:hAnsi="黑体" w:cs="黑体"/>
          <w:sz w:val="28"/>
          <w:szCs w:val="28"/>
        </w:rPr>
        <w:br w:type="page"/>
      </w:r>
    </w:p>
    <w:p w:rsidR="00406AEA" w:rsidRDefault="00000000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附件</w:t>
      </w:r>
    </w:p>
    <w:p w:rsidR="00406AEA" w:rsidRDefault="00406AEA">
      <w:pPr>
        <w:rPr>
          <w:rFonts w:ascii="黑体" w:eastAsia="黑体" w:hAnsi="黑体" w:cs="黑体"/>
          <w:sz w:val="28"/>
          <w:szCs w:val="28"/>
        </w:rPr>
      </w:pPr>
    </w:p>
    <w:p w:rsidR="00406AEA" w:rsidRDefault="00000000">
      <w:pPr>
        <w:numPr>
          <w:ilvl w:val="0"/>
          <w:numId w:val="1"/>
        </w:numPr>
        <w:spacing w:line="579" w:lineRule="exac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某信息管理平台</w:t>
      </w:r>
    </w:p>
    <w:p w:rsidR="00406AEA" w:rsidRDefault="00000000">
      <w:pPr>
        <w:overflowPunct w:val="0"/>
        <w:spacing w:beforeLines="100" w:before="312" w:line="579" w:lineRule="exact"/>
        <w:ind w:firstLineChars="177" w:firstLine="496"/>
        <w:jc w:val="left"/>
        <w:rPr>
          <w:rFonts w:ascii="仿宋_GB2312" w:hAnsi="Arial" w:cs="Arial"/>
          <w:sz w:val="28"/>
        </w:rPr>
      </w:pPr>
      <w:r>
        <w:rPr>
          <w:rFonts w:ascii="仿宋_GB2312" w:hAnsi="Arial" w:cs="Arial" w:hint="eastAsia"/>
          <w:sz w:val="28"/>
        </w:rPr>
        <w:t>1.软件部分：包含人员信息管理、科目管理、组织管理、成绩管理、效果分析、练习考试一体化系统、智能引体向上一体化系统、智能蛇形跑练习一体化系统、智能俯卧撑练习一体化系统、智能仰卧起坐练习一体化系统、手环系统和对接某信息管理平台的业务接口。</w:t>
      </w:r>
    </w:p>
    <w:p w:rsidR="00406AEA" w:rsidRDefault="00000000">
      <w:pPr>
        <w:overflowPunct w:val="0"/>
        <w:spacing w:beforeLines="100" w:before="312" w:line="579" w:lineRule="exact"/>
        <w:ind w:firstLineChars="177" w:firstLine="496"/>
        <w:jc w:val="left"/>
        <w:rPr>
          <w:rFonts w:ascii="仿宋_GB2312" w:hAnsi="Arial" w:cs="Arial"/>
          <w:sz w:val="28"/>
        </w:rPr>
      </w:pPr>
      <w:r>
        <w:rPr>
          <w:rFonts w:ascii="仿宋_GB2312" w:hAnsi="Arial" w:cs="Arial" w:hint="eastAsia"/>
          <w:sz w:val="28"/>
        </w:rPr>
        <w:t>2.软硬一体化设备：包含智能练习手环系统等</w:t>
      </w:r>
    </w:p>
    <w:p w:rsidR="00406AEA" w:rsidRDefault="00000000">
      <w:pPr>
        <w:numPr>
          <w:ilvl w:val="0"/>
          <w:numId w:val="1"/>
        </w:numPr>
        <w:spacing w:line="579" w:lineRule="exac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练习</w:t>
      </w:r>
      <w:r>
        <w:rPr>
          <w:rFonts w:ascii="黑体" w:eastAsia="黑体" w:hAnsi="黑体" w:cs="黑体"/>
          <w:sz w:val="28"/>
          <w:szCs w:val="28"/>
        </w:rPr>
        <w:t>场地设备升级</w:t>
      </w:r>
    </w:p>
    <w:p w:rsidR="00406AEA" w:rsidRDefault="00000000">
      <w:pPr>
        <w:overflowPunct w:val="0"/>
        <w:spacing w:beforeLines="100" w:before="312" w:line="579" w:lineRule="exact"/>
        <w:ind w:firstLineChars="177" w:firstLine="496"/>
        <w:jc w:val="left"/>
        <w:rPr>
          <w:rFonts w:ascii="仿宋_GB2312" w:hAnsi="Arial" w:cs="Arial"/>
          <w:sz w:val="28"/>
        </w:rPr>
      </w:pPr>
      <w:r>
        <w:rPr>
          <w:rFonts w:ascii="仿宋_GB2312" w:hAnsi="Arial" w:cs="Arial"/>
          <w:sz w:val="28"/>
        </w:rPr>
        <w:t>1.视觉识别中长跑</w:t>
      </w:r>
      <w:r>
        <w:rPr>
          <w:rFonts w:ascii="仿宋_GB2312" w:hAnsi="Arial" w:cs="Arial" w:hint="eastAsia"/>
          <w:sz w:val="28"/>
        </w:rPr>
        <w:t>练习</w:t>
      </w:r>
      <w:r>
        <w:rPr>
          <w:rFonts w:ascii="仿宋_GB2312" w:hAnsi="Arial" w:cs="Arial"/>
          <w:sz w:val="28"/>
        </w:rPr>
        <w:t>考核系统由视觉识别中长跑</w:t>
      </w:r>
      <w:r>
        <w:rPr>
          <w:rFonts w:ascii="仿宋_GB2312" w:hAnsi="Arial" w:cs="Arial" w:hint="eastAsia"/>
          <w:sz w:val="28"/>
        </w:rPr>
        <w:t>练习</w:t>
      </w:r>
      <w:r>
        <w:rPr>
          <w:rFonts w:ascii="仿宋_GB2312" w:hAnsi="Arial" w:cs="Arial"/>
          <w:sz w:val="28"/>
        </w:rPr>
        <w:t>考核主机和视觉识别中长跑立柱两部分组成。能够完成考核主机接入不低于4个通道，同批次考核精准识别不少于60人；具备人脸识别后自主加入</w:t>
      </w:r>
      <w:r>
        <w:rPr>
          <w:rFonts w:ascii="仿宋_GB2312" w:hAnsi="Arial" w:cs="Arial" w:hint="eastAsia"/>
          <w:sz w:val="28"/>
        </w:rPr>
        <w:t>练习</w:t>
      </w:r>
      <w:r>
        <w:rPr>
          <w:rFonts w:ascii="仿宋_GB2312" w:hAnsi="Arial" w:cs="Arial"/>
          <w:sz w:val="28"/>
        </w:rPr>
        <w:t>、考核。</w:t>
      </w:r>
      <w:r>
        <w:rPr>
          <w:rFonts w:ascii="仿宋_GB2312" w:hAnsi="Arial" w:cs="Arial" w:hint="eastAsia"/>
          <w:sz w:val="28"/>
        </w:rPr>
        <w:t>练习</w:t>
      </w:r>
      <w:r>
        <w:rPr>
          <w:rFonts w:ascii="仿宋_GB2312" w:hAnsi="Arial" w:cs="Arial"/>
          <w:sz w:val="28"/>
        </w:rPr>
        <w:t>、考核采用接入视觉人形识别和人脸识别双重验证，检测与识别有目标框、人脸框显示；</w:t>
      </w:r>
      <w:r>
        <w:rPr>
          <w:rFonts w:ascii="仿宋_GB2312" w:hAnsi="Arial" w:cs="Arial" w:hint="eastAsia"/>
          <w:sz w:val="28"/>
        </w:rPr>
        <w:t>练习</w:t>
      </w:r>
      <w:r>
        <w:rPr>
          <w:rFonts w:ascii="仿宋_GB2312" w:hAnsi="Arial" w:cs="Arial"/>
          <w:sz w:val="28"/>
        </w:rPr>
        <w:t>过程全屏录制功能，全程录制人形检测框和人脸识别框画面，可接入视频存储系统，用于课目</w:t>
      </w:r>
      <w:r>
        <w:rPr>
          <w:rFonts w:ascii="仿宋_GB2312" w:hAnsi="Arial" w:cs="Arial" w:hint="eastAsia"/>
          <w:sz w:val="28"/>
        </w:rPr>
        <w:t>练习</w:t>
      </w:r>
      <w:r>
        <w:rPr>
          <w:rFonts w:ascii="仿宋_GB2312" w:hAnsi="Arial" w:cs="Arial"/>
          <w:sz w:val="28"/>
        </w:rPr>
        <w:t>、考核的数据采集、存储、编码和回放查询；防作弊功能。</w:t>
      </w:r>
    </w:p>
    <w:p w:rsidR="00406AEA" w:rsidRDefault="00000000">
      <w:pPr>
        <w:overflowPunct w:val="0"/>
        <w:spacing w:beforeLines="100" w:before="312" w:line="579" w:lineRule="exact"/>
        <w:ind w:firstLineChars="177" w:firstLine="496"/>
        <w:jc w:val="left"/>
        <w:rPr>
          <w:rFonts w:ascii="仿宋_GB2312" w:hAnsi="Arial" w:cs="Arial"/>
          <w:sz w:val="28"/>
        </w:rPr>
      </w:pPr>
      <w:r>
        <w:rPr>
          <w:rFonts w:ascii="仿宋_GB2312" w:hAnsi="Arial" w:cs="Arial"/>
          <w:sz w:val="28"/>
        </w:rPr>
        <w:t>2.400米障碍</w:t>
      </w:r>
      <w:r>
        <w:rPr>
          <w:rFonts w:ascii="仿宋_GB2312" w:hAnsi="Arial" w:cs="Arial" w:hint="eastAsia"/>
          <w:sz w:val="28"/>
        </w:rPr>
        <w:t>练习</w:t>
      </w:r>
      <w:r>
        <w:rPr>
          <w:rFonts w:ascii="仿宋_GB2312" w:hAnsi="Arial" w:cs="Arial"/>
          <w:sz w:val="28"/>
        </w:rPr>
        <w:t>系统包含400米障碍</w:t>
      </w:r>
      <w:r>
        <w:rPr>
          <w:rFonts w:ascii="仿宋_GB2312" w:hAnsi="Arial" w:cs="Arial" w:hint="eastAsia"/>
          <w:sz w:val="28"/>
        </w:rPr>
        <w:t>练习</w:t>
      </w:r>
      <w:r>
        <w:rPr>
          <w:rFonts w:ascii="仿宋_GB2312" w:hAnsi="Arial" w:cs="Arial"/>
          <w:sz w:val="28"/>
        </w:rPr>
        <w:t>主机和400米障碍识别通道，具备检录，成绩录入、评定、导出，视频录入、回放，动作识别，障碍物和通道识别，具备向智慧</w:t>
      </w:r>
      <w:r>
        <w:rPr>
          <w:rFonts w:ascii="仿宋_GB2312" w:hAnsi="Arial" w:cs="Arial" w:hint="eastAsia"/>
          <w:sz w:val="28"/>
        </w:rPr>
        <w:t>练习</w:t>
      </w:r>
      <w:r>
        <w:rPr>
          <w:rFonts w:ascii="仿宋_GB2312" w:hAnsi="Arial" w:cs="Arial"/>
          <w:sz w:val="28"/>
        </w:rPr>
        <w:t>大屏或值班室、</w:t>
      </w:r>
      <w:r>
        <w:rPr>
          <w:rFonts w:ascii="仿宋_GB2312" w:hAnsi="Arial" w:cs="Arial" w:hint="eastAsia"/>
          <w:sz w:val="28"/>
        </w:rPr>
        <w:t>练习</w:t>
      </w:r>
      <w:r>
        <w:rPr>
          <w:rFonts w:ascii="仿宋_GB2312" w:hAnsi="Arial" w:cs="Arial"/>
          <w:sz w:val="28"/>
        </w:rPr>
        <w:lastRenderedPageBreak/>
        <w:t>中心大屏以及管理部门各类大屏投屏功能，防作弊功能。兼容智能手环与信息管理平台数据互通。</w:t>
      </w:r>
    </w:p>
    <w:p w:rsidR="00406AEA" w:rsidRDefault="00000000">
      <w:pPr>
        <w:overflowPunct w:val="0"/>
        <w:spacing w:beforeLines="100" w:before="312" w:line="579" w:lineRule="exact"/>
        <w:ind w:firstLineChars="177" w:firstLine="496"/>
        <w:jc w:val="left"/>
        <w:rPr>
          <w:rFonts w:ascii="仿宋_GB2312" w:hAnsi="Arial" w:cs="Arial"/>
          <w:sz w:val="28"/>
        </w:rPr>
      </w:pPr>
      <w:r>
        <w:rPr>
          <w:rFonts w:ascii="仿宋_GB2312" w:hAnsi="Arial" w:cs="Arial"/>
          <w:sz w:val="28"/>
        </w:rPr>
        <w:t>3.</w:t>
      </w:r>
      <w:r>
        <w:rPr>
          <w:rFonts w:ascii="仿宋_GB2312" w:hAnsi="Arial" w:cs="Arial" w:hint="eastAsia"/>
          <w:sz w:val="28"/>
        </w:rPr>
        <w:t>某练习</w:t>
      </w:r>
      <w:r>
        <w:rPr>
          <w:rFonts w:ascii="仿宋_GB2312" w:hAnsi="Arial" w:cs="Arial"/>
          <w:sz w:val="28"/>
        </w:rPr>
        <w:t>系统须包含主机和通道具备检录，成绩录入、评定、导出，视频录入、回放，动作识别，障碍物和通道识别，具备向智慧</w:t>
      </w:r>
      <w:r>
        <w:rPr>
          <w:rFonts w:ascii="仿宋_GB2312" w:hAnsi="Arial" w:cs="Arial" w:hint="eastAsia"/>
          <w:sz w:val="28"/>
        </w:rPr>
        <w:t>练习</w:t>
      </w:r>
      <w:proofErr w:type="gramStart"/>
      <w:r>
        <w:rPr>
          <w:rFonts w:ascii="仿宋_GB2312" w:hAnsi="Arial" w:cs="Arial" w:hint="eastAsia"/>
          <w:sz w:val="28"/>
        </w:rPr>
        <w:t>习</w:t>
      </w:r>
      <w:proofErr w:type="gramEnd"/>
      <w:r>
        <w:rPr>
          <w:rFonts w:ascii="仿宋_GB2312" w:hAnsi="Arial" w:cs="Arial"/>
          <w:sz w:val="28"/>
        </w:rPr>
        <w:t>大屏或值班室、</w:t>
      </w:r>
      <w:r>
        <w:rPr>
          <w:rFonts w:ascii="仿宋_GB2312" w:hAnsi="Arial" w:cs="Arial" w:hint="eastAsia"/>
          <w:sz w:val="28"/>
        </w:rPr>
        <w:t>练习</w:t>
      </w:r>
      <w:r>
        <w:rPr>
          <w:rFonts w:ascii="仿宋_GB2312" w:hAnsi="Arial" w:cs="Arial"/>
          <w:sz w:val="28"/>
        </w:rPr>
        <w:t>中心大屏以及管理部门各类大屏投屏功能，防作弊功能。兼容智能手环与信息管理平台数据互通。</w:t>
      </w:r>
    </w:p>
    <w:p w:rsidR="00406AEA" w:rsidRDefault="00000000">
      <w:pPr>
        <w:overflowPunct w:val="0"/>
        <w:spacing w:beforeLines="100" w:before="312" w:line="579" w:lineRule="exact"/>
        <w:ind w:firstLineChars="177" w:firstLine="496"/>
        <w:jc w:val="left"/>
        <w:rPr>
          <w:rFonts w:ascii="仿宋_GB2312" w:hAnsi="Arial" w:cs="Arial"/>
          <w:sz w:val="28"/>
        </w:rPr>
      </w:pPr>
      <w:r>
        <w:rPr>
          <w:rFonts w:ascii="仿宋_GB2312" w:hAnsi="Arial" w:cs="Arial"/>
          <w:sz w:val="28"/>
        </w:rPr>
        <w:t>4.游泳自动计时系统包含控制主机、发令系统、解码模块、出发台面板、触摸板、触摸调整专用支架、游泳实时监测软件、平台游泳</w:t>
      </w:r>
      <w:r>
        <w:rPr>
          <w:rFonts w:ascii="仿宋_GB2312" w:hAnsi="Arial" w:cs="Arial" w:hint="eastAsia"/>
          <w:sz w:val="28"/>
        </w:rPr>
        <w:t>练习</w:t>
      </w:r>
      <w:r>
        <w:rPr>
          <w:rFonts w:ascii="仿宋_GB2312" w:hAnsi="Arial" w:cs="Arial"/>
          <w:sz w:val="28"/>
        </w:rPr>
        <w:t>管理模块、泳道摄像机、广播系统。具备检录，成绩录入、评定、导出，视频录入、回放，动作识别，障碍物和通道识别，具备向智慧</w:t>
      </w:r>
      <w:r>
        <w:rPr>
          <w:rFonts w:ascii="仿宋_GB2312" w:hAnsi="Arial" w:cs="Arial" w:hint="eastAsia"/>
          <w:sz w:val="28"/>
        </w:rPr>
        <w:t>练习</w:t>
      </w:r>
      <w:r>
        <w:rPr>
          <w:rFonts w:ascii="仿宋_GB2312" w:hAnsi="Arial" w:cs="Arial"/>
          <w:sz w:val="28"/>
        </w:rPr>
        <w:t>大屏或值班室、</w:t>
      </w:r>
      <w:r>
        <w:rPr>
          <w:rFonts w:ascii="仿宋_GB2312" w:hAnsi="Arial" w:cs="Arial" w:hint="eastAsia"/>
          <w:sz w:val="28"/>
        </w:rPr>
        <w:t>练习</w:t>
      </w:r>
      <w:r>
        <w:rPr>
          <w:rFonts w:ascii="仿宋_GB2312" w:hAnsi="Arial" w:cs="Arial"/>
          <w:sz w:val="28"/>
        </w:rPr>
        <w:t>中心大屏以及管理部门各类大屏投屏功能，防作弊功能。兼容智能手环与信息管理平台数据互通。</w:t>
      </w:r>
    </w:p>
    <w:p w:rsidR="00406AEA" w:rsidRDefault="00000000">
      <w:pPr>
        <w:overflowPunct w:val="0"/>
        <w:spacing w:beforeLines="100" w:before="312" w:line="579" w:lineRule="exact"/>
        <w:ind w:firstLineChars="177" w:firstLine="496"/>
        <w:jc w:val="left"/>
        <w:rPr>
          <w:rFonts w:ascii="仿宋_GB2312" w:hAnsi="Arial" w:cs="Arial"/>
          <w:sz w:val="28"/>
        </w:rPr>
      </w:pPr>
      <w:r>
        <w:rPr>
          <w:rFonts w:ascii="仿宋_GB2312" w:hAnsi="Arial" w:cs="Arial"/>
          <w:sz w:val="28"/>
        </w:rPr>
        <w:t>5.智能手环</w:t>
      </w:r>
      <w:proofErr w:type="gramStart"/>
      <w:r>
        <w:rPr>
          <w:rFonts w:ascii="仿宋_GB2312" w:hAnsi="Arial" w:cs="Arial"/>
          <w:sz w:val="28"/>
        </w:rPr>
        <w:t>充电柜需具备</w:t>
      </w:r>
      <w:proofErr w:type="gramEnd"/>
      <w:r>
        <w:rPr>
          <w:rFonts w:ascii="仿宋_GB2312" w:hAnsi="Arial" w:cs="Arial"/>
          <w:sz w:val="28"/>
        </w:rPr>
        <w:t>批量智能手环充电（不低于50位），充电保护，兼容</w:t>
      </w:r>
      <w:r>
        <w:rPr>
          <w:rFonts w:ascii="仿宋_GB2312" w:hAnsi="Arial" w:cs="Arial" w:hint="eastAsia"/>
          <w:sz w:val="28"/>
        </w:rPr>
        <w:t>某</w:t>
      </w:r>
      <w:r>
        <w:rPr>
          <w:rFonts w:ascii="仿宋_GB2312" w:hAnsi="Arial" w:cs="Arial"/>
          <w:sz w:val="28"/>
        </w:rPr>
        <w:t>信息管理平台，智能管理手环领取与人员信息绑定、领取记录查询、归还记录查询。</w:t>
      </w:r>
    </w:p>
    <w:p w:rsidR="00406AEA" w:rsidRDefault="00000000">
      <w:pPr>
        <w:overflowPunct w:val="0"/>
        <w:spacing w:beforeLines="100" w:before="312" w:line="579" w:lineRule="exact"/>
        <w:ind w:firstLineChars="177" w:firstLine="496"/>
        <w:jc w:val="left"/>
        <w:rPr>
          <w:rFonts w:ascii="仿宋_GB2312" w:hAnsi="Arial" w:cs="Arial"/>
          <w:sz w:val="28"/>
        </w:rPr>
      </w:pPr>
      <w:r>
        <w:rPr>
          <w:rFonts w:ascii="仿宋_GB2312" w:hAnsi="Arial" w:cs="Arial"/>
          <w:sz w:val="28"/>
        </w:rPr>
        <w:t>6.智能手环基站须满足包含智能手环基站兼容有源电子标签，至少批量介入200个智能设备（手环或有源电子标签），设备接入</w:t>
      </w:r>
      <w:r>
        <w:rPr>
          <w:rFonts w:ascii="仿宋_GB2312" w:hAnsi="Arial" w:cs="Arial" w:hint="eastAsia"/>
          <w:sz w:val="28"/>
        </w:rPr>
        <w:t>某</w:t>
      </w:r>
      <w:r>
        <w:rPr>
          <w:rFonts w:ascii="仿宋_GB2312" w:hAnsi="Arial" w:cs="Arial"/>
          <w:sz w:val="28"/>
        </w:rPr>
        <w:t>信息管理平台。</w:t>
      </w:r>
    </w:p>
    <w:p w:rsidR="00406AEA" w:rsidRDefault="00000000">
      <w:pPr>
        <w:overflowPunct w:val="0"/>
        <w:spacing w:beforeLines="100" w:before="312" w:line="579" w:lineRule="exact"/>
        <w:ind w:firstLineChars="177" w:firstLine="496"/>
        <w:jc w:val="left"/>
        <w:rPr>
          <w:rFonts w:ascii="仿宋_GB2312" w:hAnsi="Arial" w:cs="Arial"/>
          <w:sz w:val="28"/>
        </w:rPr>
      </w:pPr>
      <w:r>
        <w:rPr>
          <w:rFonts w:ascii="仿宋_GB2312" w:hAnsi="Arial" w:cs="Arial"/>
          <w:sz w:val="28"/>
        </w:rPr>
        <w:t>7.有源电子标签须满足无需充电，</w:t>
      </w:r>
      <w:proofErr w:type="gramStart"/>
      <w:r>
        <w:rPr>
          <w:rFonts w:ascii="仿宋_GB2312" w:hAnsi="Arial" w:cs="Arial"/>
          <w:sz w:val="28"/>
        </w:rPr>
        <w:t>抗人体</w:t>
      </w:r>
      <w:proofErr w:type="gramEnd"/>
      <w:r>
        <w:rPr>
          <w:rFonts w:ascii="仿宋_GB2312" w:hAnsi="Arial" w:cs="Arial"/>
          <w:sz w:val="28"/>
        </w:rPr>
        <w:t>干扰，防水防尘，室外全天候工作，适用于各种恶劣环境。具备体育计时、人员管理等</w:t>
      </w:r>
      <w:r>
        <w:rPr>
          <w:rFonts w:ascii="仿宋_GB2312" w:hAnsi="Arial" w:cs="Arial"/>
          <w:sz w:val="28"/>
        </w:rPr>
        <w:lastRenderedPageBreak/>
        <w:t>功能。</w:t>
      </w:r>
    </w:p>
    <w:p w:rsidR="00406AEA" w:rsidRDefault="00000000">
      <w:pPr>
        <w:overflowPunct w:val="0"/>
        <w:spacing w:beforeLines="100" w:before="312" w:line="579" w:lineRule="exact"/>
        <w:ind w:firstLineChars="177" w:firstLine="496"/>
        <w:jc w:val="left"/>
        <w:rPr>
          <w:rFonts w:ascii="仿宋_GB2312" w:hAnsi="Arial" w:cs="Arial"/>
          <w:sz w:val="28"/>
        </w:rPr>
      </w:pPr>
      <w:r>
        <w:rPr>
          <w:rFonts w:ascii="仿宋_GB2312" w:hAnsi="Arial" w:cs="Arial"/>
          <w:sz w:val="28"/>
        </w:rPr>
        <w:t>8.触摸一体机须满足，CPU：主频</w:t>
      </w:r>
      <w:r>
        <w:rPr>
          <w:rFonts w:ascii="仿宋_GB2312" w:hAnsi="Arial" w:cs="Arial"/>
          <w:sz w:val="28"/>
        </w:rPr>
        <w:t>≥</w:t>
      </w:r>
      <w:r>
        <w:rPr>
          <w:rFonts w:ascii="仿宋_GB2312" w:hAnsi="Arial" w:cs="Arial"/>
          <w:sz w:val="28"/>
        </w:rPr>
        <w:t>3.6GHz，核心</w:t>
      </w:r>
      <w:r>
        <w:rPr>
          <w:rFonts w:ascii="仿宋_GB2312" w:hAnsi="Arial" w:cs="Arial"/>
          <w:sz w:val="28"/>
        </w:rPr>
        <w:t>≥</w:t>
      </w:r>
      <w:r>
        <w:rPr>
          <w:rFonts w:ascii="仿宋_GB2312" w:hAnsi="Arial" w:cs="Arial"/>
          <w:sz w:val="28"/>
        </w:rPr>
        <w:t>12核；优先选用国产芯片；内存不低于16G；硬盘不低于256G固态硬盘；具备人脸识别功能。</w:t>
      </w:r>
    </w:p>
    <w:sectPr w:rsidR="00406A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2A0B9E"/>
    <w:multiLevelType w:val="singleLevel"/>
    <w:tmpl w:val="BF2A0B9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767233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GUxM2M1NWUxNmRhOWUwODc4NWZkNmFiYTg2NmJmMGEifQ=="/>
  </w:docVars>
  <w:rsids>
    <w:rsidRoot w:val="006E18B8"/>
    <w:rsid w:val="000A16A6"/>
    <w:rsid w:val="000C3E21"/>
    <w:rsid w:val="00225693"/>
    <w:rsid w:val="00406AEA"/>
    <w:rsid w:val="0045683A"/>
    <w:rsid w:val="005248A7"/>
    <w:rsid w:val="00564B8A"/>
    <w:rsid w:val="006B3FCB"/>
    <w:rsid w:val="006E18B8"/>
    <w:rsid w:val="006E7566"/>
    <w:rsid w:val="00781330"/>
    <w:rsid w:val="008A2E51"/>
    <w:rsid w:val="009359D8"/>
    <w:rsid w:val="00951249"/>
    <w:rsid w:val="00955DA9"/>
    <w:rsid w:val="00B24E7C"/>
    <w:rsid w:val="00C70F9E"/>
    <w:rsid w:val="00CB1E1B"/>
    <w:rsid w:val="00CD347F"/>
    <w:rsid w:val="00CE56E5"/>
    <w:rsid w:val="00D60DD8"/>
    <w:rsid w:val="00DA4EF0"/>
    <w:rsid w:val="00DC4E10"/>
    <w:rsid w:val="00E110DB"/>
    <w:rsid w:val="00E22174"/>
    <w:rsid w:val="00F07DF3"/>
    <w:rsid w:val="00F4195A"/>
    <w:rsid w:val="00F924A4"/>
    <w:rsid w:val="04590024"/>
    <w:rsid w:val="064C75F3"/>
    <w:rsid w:val="0B6031FD"/>
    <w:rsid w:val="10530545"/>
    <w:rsid w:val="1065378B"/>
    <w:rsid w:val="13D84274"/>
    <w:rsid w:val="19FC0EEA"/>
    <w:rsid w:val="1C21053B"/>
    <w:rsid w:val="217A696B"/>
    <w:rsid w:val="25C22B55"/>
    <w:rsid w:val="27614CA1"/>
    <w:rsid w:val="2D0B7011"/>
    <w:rsid w:val="30330D58"/>
    <w:rsid w:val="35683252"/>
    <w:rsid w:val="35BB267E"/>
    <w:rsid w:val="47ED08B6"/>
    <w:rsid w:val="49151115"/>
    <w:rsid w:val="4CC6434B"/>
    <w:rsid w:val="4DFF1C65"/>
    <w:rsid w:val="501F4F18"/>
    <w:rsid w:val="50C67479"/>
    <w:rsid w:val="524D7600"/>
    <w:rsid w:val="53F82E96"/>
    <w:rsid w:val="568B4B9B"/>
    <w:rsid w:val="57B95737"/>
    <w:rsid w:val="5E637D7F"/>
    <w:rsid w:val="602B6595"/>
    <w:rsid w:val="62830E1C"/>
    <w:rsid w:val="63730E90"/>
    <w:rsid w:val="667D3BE9"/>
    <w:rsid w:val="69FA1237"/>
    <w:rsid w:val="6E565636"/>
    <w:rsid w:val="6EBF31DC"/>
    <w:rsid w:val="71854378"/>
    <w:rsid w:val="764364A0"/>
    <w:rsid w:val="795804B5"/>
    <w:rsid w:val="7FF7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CDDFB"/>
  <w15:docId w15:val="{67BE2B4A-3A8D-4E38-A17D-E991E7F72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99" w:unhideWhenUsed="1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unhideWhenUsed/>
    <w:qFormat/>
    <w:pPr>
      <w:spacing w:after="120"/>
    </w:p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仿宋_GB2312" w:hAnsi="Times New Roman" w:cs="Times New Roman"/>
      <w:kern w:val="2"/>
      <w:sz w:val="18"/>
      <w:szCs w:val="18"/>
    </w:rPr>
  </w:style>
  <w:style w:type="character" w:styleId="a7">
    <w:name w:val="Hyperlink"/>
    <w:uiPriority w:val="99"/>
    <w:qFormat/>
    <w:rPr>
      <w:rFonts w:cs="Times New Roman"/>
      <w:color w:val="0000FF"/>
      <w:u w:val="single"/>
    </w:rPr>
  </w:style>
  <w:style w:type="character" w:customStyle="1" w:styleId="a5">
    <w:name w:val="页脚 字符"/>
    <w:basedOn w:val="a1"/>
    <w:link w:val="a4"/>
    <w:qFormat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47845861@qq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237</Words>
  <Characters>1353</Characters>
  <Application>Microsoft Office Word</Application>
  <DocSecurity>0</DocSecurity>
  <Lines>11</Lines>
  <Paragraphs>3</Paragraphs>
  <ScaleCrop>false</ScaleCrop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永 成</cp:lastModifiedBy>
  <cp:revision>14</cp:revision>
  <cp:lastPrinted>2023-05-19T01:33:00Z</cp:lastPrinted>
  <dcterms:created xsi:type="dcterms:W3CDTF">2023-04-18T07:49:00Z</dcterms:created>
  <dcterms:modified xsi:type="dcterms:W3CDTF">2023-05-19T01:33:00Z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C1C546FAB9524CDF968680A544F8E7B5_12</vt:lpwstr>
  </property>
</Properties>
</file>